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E6AFA20" w14:textId="0F3A0B0A" w:rsidR="00FE46B4" w:rsidRDefault="00A77730" w:rsidP="00A144BF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8C34EA">
        <w:rPr>
          <w:rFonts w:ascii="Calibri" w:eastAsia="Calibri" w:hAnsi="Calibri" w:cs="Calibri"/>
          <w:b/>
          <w:sz w:val="48"/>
          <w:szCs w:val="48"/>
        </w:rPr>
        <w:t>8</w:t>
      </w:r>
      <w:r w:rsidR="000738E3">
        <w:rPr>
          <w:rFonts w:ascii="Calibri" w:eastAsia="Calibri" w:hAnsi="Calibri" w:cs="Calibri"/>
          <w:b/>
          <w:sz w:val="48"/>
          <w:szCs w:val="48"/>
        </w:rPr>
        <w:t>c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el compromiso </w:t>
      </w:r>
      <w:r>
        <w:rPr>
          <w:rFonts w:ascii="Calibri" w:eastAsia="Calibri" w:hAnsi="Calibri" w:cs="Calibri"/>
          <w:b/>
          <w:sz w:val="48"/>
          <w:szCs w:val="48"/>
        </w:rPr>
        <w:br/>
        <w:t>irrevocable de interconexión</w:t>
      </w:r>
      <w:r w:rsidR="001E2995">
        <w:rPr>
          <w:rFonts w:ascii="Calibri" w:eastAsia="Calibri" w:hAnsi="Calibri" w:cs="Calibri"/>
          <w:b/>
          <w:sz w:val="48"/>
          <w:szCs w:val="48"/>
        </w:rPr>
        <w:t xml:space="preserve"> </w:t>
      </w:r>
      <w:bookmarkStart w:id="0" w:name="_Hlk506314991"/>
      <w:r w:rsidR="00056C98">
        <w:rPr>
          <w:rFonts w:ascii="Calibri" w:eastAsia="Calibri" w:hAnsi="Calibri" w:cs="Calibri"/>
          <w:b/>
          <w:sz w:val="48"/>
          <w:szCs w:val="48"/>
        </w:rPr>
        <w:t>observando el principio d</w:t>
      </w:r>
      <w:r w:rsidR="00056C98" w:rsidRPr="00056C98">
        <w:rPr>
          <w:rFonts w:ascii="Calibri" w:eastAsia="Calibri" w:hAnsi="Calibri" w:cs="Calibri"/>
          <w:b/>
          <w:sz w:val="48"/>
          <w:szCs w:val="48"/>
        </w:rPr>
        <w:t>el Criterio para Garantizar la Disponibilidad de Entrega Física</w:t>
      </w:r>
      <w:bookmarkEnd w:id="0"/>
    </w:p>
    <w:p w14:paraId="12EBCB09" w14:textId="77777777" w:rsidR="00CE63A6" w:rsidRPr="007E1C2F" w:rsidRDefault="00CE63A6" w:rsidP="00CE63A6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1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7AD8C90B" w14:textId="77777777" w:rsidR="00CE63A6" w:rsidRPr="007E1C2F" w:rsidRDefault="00CE63A6" w:rsidP="00CE63A6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69A5B4B6" w14:textId="77777777" w:rsidR="00CE63A6" w:rsidRPr="007E1C2F" w:rsidRDefault="00CE63A6" w:rsidP="00CE63A6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 pero no serán parte del mismo.]</w:t>
      </w:r>
    </w:p>
    <w:bookmarkEnd w:id="1"/>
    <w:p w14:paraId="39285E7F" w14:textId="23B352B9" w:rsidR="009D0614" w:rsidRDefault="009D0614" w:rsidP="009D0614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6FA898BE" w14:textId="77777777" w:rsidR="00B44325" w:rsidRDefault="00B44325"/>
    <w:p w14:paraId="01B2A09D" w14:textId="77777777" w:rsidR="00FE46B4" w:rsidRDefault="00FE46B4">
      <w:pPr>
        <w:spacing w:before="0" w:after="101"/>
        <w:ind w:firstLine="288"/>
        <w:jc w:val="right"/>
      </w:pPr>
    </w:p>
    <w:p w14:paraId="3CC85737" w14:textId="77777777" w:rsidR="00FE46B4" w:rsidRDefault="00A7773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CC6AAF4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71AF5751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6EB5BE8D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4D5C1870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61226C35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1A4E8E8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2BE8AD0" w14:textId="77777777" w:rsidR="00FE46B4" w:rsidRDefault="00FE46B4"/>
    <w:p w14:paraId="72E0291F" w14:textId="4056F65D" w:rsidR="00FE46B4" w:rsidRDefault="00A7773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5C7463">
        <w:rPr>
          <w:rFonts w:ascii="Calibri" w:eastAsia="Calibri" w:hAnsi="Calibri" w:cs="Calibri"/>
          <w:sz w:val="24"/>
          <w:szCs w:val="24"/>
        </w:rPr>
        <w:t>2018</w:t>
      </w:r>
      <w:r w:rsidR="00B44325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el 2</w:t>
      </w:r>
      <w:r w:rsidR="00B95899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de abril de </w:t>
      </w:r>
      <w:r w:rsidR="005C7463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(nombre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lastRenderedPageBreak/>
        <w:t>del consorcio)</w:t>
      </w:r>
      <w:r w:rsidR="00B95899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="00957702"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 w:rsidRPr="00E53852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</w:t>
      </w:r>
      <w:r w:rsidR="00CE63A6">
        <w:rPr>
          <w:rFonts w:ascii="Calibri" w:eastAsia="Calibri" w:hAnsi="Calibri" w:cs="Calibri"/>
          <w:sz w:val="24"/>
          <w:szCs w:val="24"/>
        </w:rPr>
        <w:t xml:space="preserve"> con la(s) Oferta(s) de Venta </w:t>
      </w:r>
      <w:r w:rsidR="00CE63A6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14:paraId="1C96891E" w14:textId="1BFDE68F" w:rsidR="00FE46B4" w:rsidRDefault="00A77730">
      <w:r>
        <w:rPr>
          <w:rFonts w:ascii="Calibri" w:eastAsia="Calibri" w:hAnsi="Calibri" w:cs="Calibri"/>
          <w:sz w:val="24"/>
          <w:szCs w:val="24"/>
        </w:rPr>
        <w:t>Sobre el particular, y por medio de la presente, manifiesto a nombre y por cuenta de mi representada que, en caso de resultar asignataria de un Contrato en la Subasta, se obliga irrevocablemente a realizar, a su cargo, todas las obras que se requieran para llevar a cabo la interconexión o repotenciación de la o de las Centrales Eléctricas asociadas a la Oferta de Venta correspondiente, y cuando aplique, los refuerzos necesarios en la Red para asegurar la confiabilidad del Sistema Eléctrica Nacional, conforme a</w:t>
      </w:r>
      <w:r w:rsidR="000738E3"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5A3A85" w:rsidRPr="00AA542B">
        <w:rPr>
          <w:rFonts w:ascii="Calibri" w:eastAsia="Calibri" w:hAnsi="Calibri" w:cs="Calibri"/>
          <w:sz w:val="24"/>
          <w:szCs w:val="24"/>
        </w:rPr>
        <w:t>Manual para la Interconexión de Centrales Eléctricas y Conexión de Centros de Carga publicado en el Diario Oficial de la Federación el 09 de febrero de 2018</w:t>
      </w:r>
      <w:r w:rsidR="000738E3">
        <w:rPr>
          <w:rFonts w:ascii="Calibri" w:eastAsia="Calibri" w:hAnsi="Calibri" w:cs="Calibri"/>
          <w:sz w:val="24"/>
          <w:szCs w:val="24"/>
        </w:rPr>
        <w:t>.</w:t>
      </w:r>
    </w:p>
    <w:p w14:paraId="56170B4E" w14:textId="7AED96A3" w:rsidR="00FE46B4" w:rsidRDefault="00A77730">
      <w:r>
        <w:rPr>
          <w:rFonts w:ascii="Calibri" w:eastAsia="Calibri" w:hAnsi="Calibri" w:cs="Calibri"/>
          <w:sz w:val="24"/>
          <w:szCs w:val="24"/>
        </w:rPr>
        <w:t xml:space="preserve">De igual forma, mi representada manifiesta estar de acuerdo en que su proyecto será tratado como una </w:t>
      </w:r>
      <w:r w:rsidR="006F3581" w:rsidRPr="006F3581">
        <w:rPr>
          <w:rFonts w:ascii="Calibri" w:eastAsia="Calibri" w:hAnsi="Calibri" w:cs="Calibri"/>
          <w:sz w:val="24"/>
          <w:szCs w:val="24"/>
        </w:rPr>
        <w:t xml:space="preserve">Solicitud de Interconexión de Centrales Eléctricas que pertenezcan a la Modalidad Individual </w:t>
      </w:r>
      <w:r w:rsidR="00056C98" w:rsidRPr="00056C98">
        <w:rPr>
          <w:rFonts w:ascii="Calibri" w:eastAsia="Calibri" w:hAnsi="Calibri" w:cs="Calibri"/>
          <w:sz w:val="24"/>
          <w:szCs w:val="24"/>
        </w:rPr>
        <w:t xml:space="preserve">observando el principio del Criterio para Garantizar la Disponibilidad de Entrega Física </w:t>
      </w:r>
      <w:r w:rsidR="005412FC">
        <w:rPr>
          <w:rFonts w:ascii="Calibri" w:eastAsia="Calibri" w:hAnsi="Calibri" w:cs="Calibri"/>
          <w:sz w:val="24"/>
          <w:szCs w:val="24"/>
        </w:rPr>
        <w:t xml:space="preserve">y dará continuidad al proceso de interconexión de manera ininterrumpida hasta obtener el Contrato de Interconexión </w:t>
      </w:r>
      <w:r>
        <w:rPr>
          <w:rFonts w:ascii="Calibri" w:eastAsia="Calibri" w:hAnsi="Calibri" w:cs="Calibri"/>
          <w:sz w:val="24"/>
          <w:szCs w:val="24"/>
        </w:rPr>
        <w:t xml:space="preserve">y en que no cambiará la modalidad de su solicitud </w:t>
      </w:r>
      <w:r w:rsidR="007A1B1A">
        <w:rPr>
          <w:rFonts w:ascii="Calibri" w:eastAsia="Calibri" w:hAnsi="Calibri" w:cs="Calibri"/>
          <w:sz w:val="24"/>
          <w:szCs w:val="24"/>
        </w:rPr>
        <w:t xml:space="preserve">de interconexión </w:t>
      </w:r>
      <w:r w:rsidR="00CE63A6">
        <w:rPr>
          <w:rFonts w:ascii="Calibri" w:eastAsia="Calibri" w:hAnsi="Calibri" w:cs="Calibri"/>
          <w:sz w:val="24"/>
          <w:szCs w:val="24"/>
        </w:rPr>
        <w:t>bajo ninguna circunstancia .</w:t>
      </w:r>
    </w:p>
    <w:p w14:paraId="4D198D25" w14:textId="77777777" w:rsidR="00FE46B4" w:rsidRDefault="00FE46B4"/>
    <w:p w14:paraId="6848AE2A" w14:textId="77777777" w:rsidR="00FE46B4" w:rsidRDefault="00FE46B4"/>
    <w:p w14:paraId="0DD5F563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  <w:bookmarkStart w:id="2" w:name="_GoBack"/>
      <w:bookmarkEnd w:id="2"/>
    </w:p>
    <w:p w14:paraId="6433A27E" w14:textId="77777777" w:rsidR="009D0614" w:rsidRDefault="009D0614" w:rsidP="009D0614"/>
    <w:tbl>
      <w:tblPr>
        <w:tblpPr w:leftFromText="141" w:rightFromText="141" w:vertAnchor="text" w:tblpXSpec="center" w:tblpY="1"/>
        <w:tblOverlap w:val="never"/>
        <w:tblW w:w="4878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6A0B3BFD" w14:textId="77777777" w:rsidTr="00E53852">
        <w:trPr>
          <w:trHeight w:val="1520"/>
        </w:trPr>
        <w:tc>
          <w:tcPr>
            <w:tcW w:w="4878" w:type="dxa"/>
          </w:tcPr>
          <w:p w14:paraId="2BED9936" w14:textId="2286575C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r w:rsidRPr="00E53852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551B7380" w14:textId="77777777" w:rsidR="009D0614" w:rsidRDefault="009D0614">
            <w:pPr>
              <w:jc w:val="center"/>
            </w:pPr>
          </w:p>
          <w:p w14:paraId="192AC8E6" w14:textId="693EAFE4" w:rsidR="009D0614" w:rsidRPr="008355E7" w:rsidRDefault="008355E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8355E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055CE8" w:rsidRPr="008355E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8355E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1969D967" w14:textId="77777777" w:rsidR="009D0614" w:rsidRDefault="009D0614" w:rsidP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CC60097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23114EDD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4C095298" w14:textId="1932364A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br w:type="textWrapping" w:clear="all"/>
        <w:t>[Si el Licitante es una persona moral:]</w:t>
      </w:r>
    </w:p>
    <w:p w14:paraId="1CB26A76" w14:textId="77777777" w:rsidR="009D0614" w:rsidRDefault="009D0614" w:rsidP="009D0614"/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9A4EEFE" w14:textId="77777777" w:rsidTr="00E53852">
        <w:trPr>
          <w:trHeight w:val="1520"/>
          <w:jc w:val="center"/>
        </w:trPr>
        <w:tc>
          <w:tcPr>
            <w:tcW w:w="4878" w:type="dxa"/>
          </w:tcPr>
          <w:p w14:paraId="03AAF129" w14:textId="17C2E383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4FF25F86" w14:textId="77777777" w:rsidR="009D0614" w:rsidRDefault="009D0614" w:rsidP="00C06A1E">
            <w:pPr>
              <w:jc w:val="center"/>
            </w:pPr>
          </w:p>
          <w:p w14:paraId="0B5558A6" w14:textId="77777777" w:rsidR="008355E7" w:rsidRPr="00D22FC5" w:rsidRDefault="008355E7" w:rsidP="008355E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D22FC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36A03FD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27FEA4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2A60ABA0" w14:textId="27F0A665" w:rsidR="009D0614" w:rsidRDefault="009D0614" w:rsidP="00C06A1E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7716642" w14:textId="77777777" w:rsidR="009D0614" w:rsidRDefault="009D0614" w:rsidP="009D0614"/>
    <w:p w14:paraId="446CBF9A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0D374CB" w14:textId="77777777" w:rsidTr="00E53852">
        <w:trPr>
          <w:trHeight w:val="480"/>
          <w:jc w:val="center"/>
        </w:trPr>
        <w:tc>
          <w:tcPr>
            <w:tcW w:w="4878" w:type="dxa"/>
          </w:tcPr>
          <w:p w14:paraId="1AFF57AE" w14:textId="77777777" w:rsidR="009D0614" w:rsidRDefault="009D0614" w:rsidP="00C06A1E"/>
        </w:tc>
      </w:tr>
      <w:tr w:rsidR="009D0614" w14:paraId="516B667A" w14:textId="77777777" w:rsidTr="00E53852">
        <w:trPr>
          <w:trHeight w:val="1520"/>
          <w:jc w:val="center"/>
        </w:trPr>
        <w:tc>
          <w:tcPr>
            <w:tcW w:w="4878" w:type="dxa"/>
          </w:tcPr>
          <w:p w14:paraId="32D27AAD" w14:textId="77777777" w:rsidR="008355E7" w:rsidRPr="00D22FC5" w:rsidRDefault="008355E7" w:rsidP="008355E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D22FC5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055EAA2F" w14:textId="77777777" w:rsidR="009D0614" w:rsidRDefault="009D0614" w:rsidP="008355E7"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BB387B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0474A16" w14:textId="5DE257C5" w:rsidR="009D0614" w:rsidRPr="00C344B6" w:rsidRDefault="009D0614" w:rsidP="009D0614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8C34EA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95899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7C6756A5" w14:textId="5C57C141" w:rsidR="00FE46B4" w:rsidRDefault="00FE46B4">
      <w:pPr>
        <w:spacing w:before="0" w:after="200" w:line="276" w:lineRule="auto"/>
        <w:jc w:val="left"/>
      </w:pPr>
    </w:p>
    <w:p w14:paraId="2D9DB820" w14:textId="5F4C02CF" w:rsidR="009D0614" w:rsidRDefault="009D0614">
      <w:pPr>
        <w:spacing w:before="0" w:after="200" w:line="276" w:lineRule="auto"/>
        <w:jc w:val="left"/>
      </w:pPr>
    </w:p>
    <w:p w14:paraId="0214AF25" w14:textId="0B5A79F7" w:rsidR="009D0614" w:rsidRDefault="009D0614">
      <w:pPr>
        <w:spacing w:before="0" w:after="200" w:line="276" w:lineRule="auto"/>
        <w:jc w:val="left"/>
      </w:pPr>
    </w:p>
    <w:p w14:paraId="29059F18" w14:textId="261B4279" w:rsidR="009D0614" w:rsidRDefault="009D0614">
      <w:pPr>
        <w:spacing w:before="0" w:after="200" w:line="276" w:lineRule="auto"/>
        <w:jc w:val="left"/>
      </w:pPr>
    </w:p>
    <w:p w14:paraId="7ED1DE1D" w14:textId="7B445CE8" w:rsidR="009D0614" w:rsidRDefault="009D0614">
      <w:pPr>
        <w:spacing w:before="0" w:after="200" w:line="276" w:lineRule="auto"/>
        <w:jc w:val="left"/>
      </w:pPr>
    </w:p>
    <w:p w14:paraId="08AD26F9" w14:textId="77668A9D" w:rsidR="009D0614" w:rsidRDefault="009D0614">
      <w:pPr>
        <w:spacing w:before="0" w:after="200" w:line="276" w:lineRule="auto"/>
        <w:jc w:val="left"/>
      </w:pPr>
    </w:p>
    <w:p w14:paraId="33E090E3" w14:textId="4CB51AAC" w:rsidR="009D0614" w:rsidRDefault="009D0614">
      <w:pPr>
        <w:spacing w:before="0" w:after="200" w:line="276" w:lineRule="auto"/>
        <w:jc w:val="left"/>
      </w:pPr>
    </w:p>
    <w:p w14:paraId="5ACD06C8" w14:textId="1CACE794" w:rsidR="009D0614" w:rsidRDefault="009D0614">
      <w:pPr>
        <w:spacing w:before="0" w:after="200" w:line="276" w:lineRule="auto"/>
        <w:jc w:val="left"/>
      </w:pPr>
    </w:p>
    <w:p w14:paraId="1834C027" w14:textId="663BC368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  <w:r w:rsidRPr="00964E26">
        <w:rPr>
          <w:rFonts w:asciiTheme="minorHAnsi" w:hAnsiTheme="minorHAnsi" w:cstheme="minorHAnsi"/>
          <w:b/>
          <w:bCs/>
          <w:sz w:val="23"/>
          <w:szCs w:val="23"/>
        </w:rPr>
        <w:lastRenderedPageBreak/>
        <w:t>INSTRUCTIVO PARA EL LLENADO DEL ANEXO V.1</w:t>
      </w:r>
      <w:r w:rsidR="008C34EA" w:rsidRPr="00964E26">
        <w:rPr>
          <w:rFonts w:asciiTheme="minorHAnsi" w:hAnsiTheme="minorHAnsi" w:cstheme="minorHAnsi"/>
          <w:b/>
          <w:bCs/>
          <w:sz w:val="23"/>
          <w:szCs w:val="23"/>
        </w:rPr>
        <w:t>8</w:t>
      </w:r>
      <w:r w:rsidR="00D519F6">
        <w:rPr>
          <w:rFonts w:asciiTheme="minorHAnsi" w:hAnsiTheme="minorHAnsi" w:cstheme="minorHAnsi"/>
          <w:b/>
          <w:bCs/>
          <w:sz w:val="23"/>
          <w:szCs w:val="23"/>
        </w:rPr>
        <w:t>c</w:t>
      </w:r>
    </w:p>
    <w:p w14:paraId="3ABC565C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</w:p>
    <w:p w14:paraId="45E47A8D" w14:textId="77777777" w:rsidR="00055CE8" w:rsidRPr="00D43D6E" w:rsidRDefault="00055CE8" w:rsidP="00055CE8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Pr="0003638A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693E43EB" w14:textId="77777777" w:rsidR="00055CE8" w:rsidRPr="00D43D6E" w:rsidRDefault="00055CE8" w:rsidP="00055CE8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4C08044" w14:textId="77777777" w:rsidR="00055CE8" w:rsidRPr="00D43D6E" w:rsidRDefault="00055CE8" w:rsidP="00055CE8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380567C7" w14:textId="77777777" w:rsidR="00055CE8" w:rsidRPr="00D43D6E" w:rsidRDefault="00055CE8" w:rsidP="00055CE8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26B042D" w14:textId="77777777" w:rsidR="00055CE8" w:rsidRPr="00D43D6E" w:rsidRDefault="00055CE8" w:rsidP="00055CE8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una breve descripción sombread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43D6E">
        <w:rPr>
          <w:rFonts w:asciiTheme="minorHAnsi" w:hAnsiTheme="minorHAnsi" w:cstheme="minorHAnsi"/>
          <w:sz w:val="22"/>
          <w:szCs w:val="22"/>
        </w:rPr>
        <w:t xml:space="preserve"> de lo que se</w:t>
      </w:r>
    </w:p>
    <w:p w14:paraId="1E8C05BF" w14:textId="15EF4CAE" w:rsidR="00055CE8" w:rsidRPr="00D43D6E" w:rsidRDefault="00055CE8" w:rsidP="00055CE8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>
        <w:rPr>
          <w:rFonts w:asciiTheme="minorHAnsi" w:hAnsiTheme="minorHAnsi" w:cstheme="minorHAnsi"/>
          <w:b/>
          <w:sz w:val="22"/>
          <w:szCs w:val="22"/>
        </w:rPr>
        <w:t>Anexo V.18c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9A542B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609BF226" w14:textId="55AAF86A" w:rsidR="009D0614" w:rsidRPr="008355E7" w:rsidRDefault="009D0614" w:rsidP="008355E7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355E7">
        <w:rPr>
          <w:rFonts w:asciiTheme="minorHAnsi" w:hAnsiTheme="minorHAnsi" w:cstheme="minorHAnsi"/>
          <w:sz w:val="22"/>
          <w:szCs w:val="22"/>
        </w:rPr>
        <w:t xml:space="preserve">4. Por ningún motivo se podrá modificar y/o eliminar la estructura del </w:t>
      </w:r>
      <w:r w:rsidRPr="008355E7">
        <w:rPr>
          <w:rFonts w:asciiTheme="minorHAnsi" w:hAnsiTheme="minorHAnsi" w:cstheme="minorHAnsi"/>
          <w:b/>
          <w:sz w:val="22"/>
          <w:szCs w:val="22"/>
        </w:rPr>
        <w:t>Anexo V.1</w:t>
      </w:r>
      <w:r w:rsidR="008C34EA" w:rsidRPr="008355E7">
        <w:rPr>
          <w:rFonts w:asciiTheme="minorHAnsi" w:hAnsiTheme="minorHAnsi" w:cstheme="minorHAnsi"/>
          <w:b/>
          <w:sz w:val="22"/>
          <w:szCs w:val="22"/>
        </w:rPr>
        <w:t>8</w:t>
      </w:r>
      <w:r w:rsidR="00D519F6" w:rsidRPr="008355E7">
        <w:rPr>
          <w:rFonts w:asciiTheme="minorHAnsi" w:hAnsiTheme="minorHAnsi" w:cstheme="minorHAnsi"/>
          <w:b/>
          <w:sz w:val="22"/>
          <w:szCs w:val="22"/>
        </w:rPr>
        <w:t>c</w:t>
      </w:r>
      <w:r w:rsidR="00055CE8">
        <w:rPr>
          <w:rFonts w:asciiTheme="minorHAnsi" w:hAnsiTheme="minorHAnsi" w:cstheme="minorHAnsi"/>
          <w:b/>
          <w:sz w:val="22"/>
          <w:szCs w:val="22"/>
        </w:rPr>
        <w:t>.</w:t>
      </w:r>
    </w:p>
    <w:p w14:paraId="0DFF9C05" w14:textId="77777777" w:rsidR="009D0614" w:rsidRDefault="009D0614">
      <w:pPr>
        <w:spacing w:before="0" w:after="200" w:line="276" w:lineRule="auto"/>
        <w:jc w:val="left"/>
      </w:pPr>
    </w:p>
    <w:sectPr w:rsidR="009D0614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68425" w14:textId="77777777" w:rsidR="00AC1476" w:rsidRDefault="00AC1476">
      <w:pPr>
        <w:spacing w:before="0" w:after="0"/>
      </w:pPr>
      <w:r>
        <w:separator/>
      </w:r>
    </w:p>
  </w:endnote>
  <w:endnote w:type="continuationSeparator" w:id="0">
    <w:p w14:paraId="73ABECA1" w14:textId="77777777" w:rsidR="00AC1476" w:rsidRDefault="00AC1476">
      <w:pPr>
        <w:spacing w:before="0" w:after="0"/>
      </w:pPr>
      <w:r>
        <w:continuationSeparator/>
      </w:r>
    </w:p>
  </w:endnote>
  <w:endnote w:type="continuationNotice" w:id="1">
    <w:p w14:paraId="4E17DE90" w14:textId="77777777" w:rsidR="00AC1476" w:rsidRDefault="00AC147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6220E" w14:textId="78915992" w:rsidR="00FE46B4" w:rsidRPr="00A174A2" w:rsidRDefault="00A7773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A174A2">
      <w:rPr>
        <w:rFonts w:ascii="Verdana" w:eastAsia="Verdana" w:hAnsi="Verdana" w:cs="Verdana"/>
        <w:b/>
        <w:i/>
      </w:rPr>
      <w:fldChar w:fldCharType="begin"/>
    </w:r>
    <w:r w:rsidRPr="00A174A2">
      <w:rPr>
        <w:rFonts w:ascii="Verdana" w:eastAsia="Verdana" w:hAnsi="Verdana" w:cs="Verdana"/>
        <w:b/>
        <w:i/>
      </w:rPr>
      <w:instrText>PAGE</w:instrText>
    </w:r>
    <w:r w:rsidRPr="00A174A2">
      <w:rPr>
        <w:rFonts w:ascii="Verdana" w:eastAsia="Verdana" w:hAnsi="Verdana" w:cs="Verdana"/>
        <w:b/>
        <w:i/>
      </w:rPr>
      <w:fldChar w:fldCharType="separate"/>
    </w:r>
    <w:r w:rsidR="0040052E">
      <w:rPr>
        <w:rFonts w:ascii="Verdana" w:eastAsia="Verdana" w:hAnsi="Verdana" w:cs="Verdana"/>
        <w:b/>
        <w:i/>
        <w:noProof/>
      </w:rPr>
      <w:t>4</w:t>
    </w:r>
    <w:r w:rsidRPr="00A174A2">
      <w:rPr>
        <w:rFonts w:ascii="Verdana" w:eastAsia="Verdana" w:hAnsi="Verdana" w:cs="Verdana"/>
        <w:b/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A87BA" w14:textId="752693F8" w:rsidR="00FE46B4" w:rsidRPr="00A174A2" w:rsidRDefault="00A7773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A174A2">
      <w:rPr>
        <w:rFonts w:ascii="Verdana" w:eastAsia="Verdana" w:hAnsi="Verdana" w:cs="Verdana"/>
        <w:b/>
        <w:i/>
      </w:rPr>
      <w:fldChar w:fldCharType="begin"/>
    </w:r>
    <w:r w:rsidRPr="00A174A2">
      <w:rPr>
        <w:rFonts w:ascii="Verdana" w:eastAsia="Verdana" w:hAnsi="Verdana" w:cs="Verdana"/>
        <w:b/>
        <w:i/>
      </w:rPr>
      <w:instrText>PAGE</w:instrText>
    </w:r>
    <w:r w:rsidRPr="00A174A2">
      <w:rPr>
        <w:rFonts w:ascii="Verdana" w:eastAsia="Verdana" w:hAnsi="Verdana" w:cs="Verdana"/>
        <w:b/>
        <w:i/>
      </w:rPr>
      <w:fldChar w:fldCharType="separate"/>
    </w:r>
    <w:r w:rsidR="0040052E">
      <w:rPr>
        <w:rFonts w:ascii="Verdana" w:eastAsia="Verdana" w:hAnsi="Verdana" w:cs="Verdana"/>
        <w:b/>
        <w:i/>
        <w:noProof/>
      </w:rPr>
      <w:t>1</w:t>
    </w:r>
    <w:r w:rsidRPr="00A174A2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A2DEB" w14:textId="77777777" w:rsidR="00AC1476" w:rsidRDefault="00AC1476">
      <w:pPr>
        <w:spacing w:before="0" w:after="0"/>
      </w:pPr>
      <w:r>
        <w:separator/>
      </w:r>
    </w:p>
  </w:footnote>
  <w:footnote w:type="continuationSeparator" w:id="0">
    <w:p w14:paraId="111DFA2E" w14:textId="77777777" w:rsidR="00AC1476" w:rsidRDefault="00AC1476">
      <w:pPr>
        <w:spacing w:before="0" w:after="0"/>
      </w:pPr>
      <w:r>
        <w:continuationSeparator/>
      </w:r>
    </w:p>
  </w:footnote>
  <w:footnote w:type="continuationNotice" w:id="1">
    <w:p w14:paraId="74D462F7" w14:textId="77777777" w:rsidR="00AC1476" w:rsidRDefault="00AC147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3218F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6588FA97" w14:textId="77777777" w:rsidTr="00E53852">
      <w:tc>
        <w:tcPr>
          <w:tcW w:w="5028" w:type="dxa"/>
        </w:tcPr>
        <w:p w14:paraId="6F9B2637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21F6FDA" wp14:editId="4B12D0C4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E15FFD2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D03EE3D" w14:textId="6899ECB8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5C7463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3AD7508F" w14:textId="59732A38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  <w:r w:rsidR="000738E3">
            <w:rPr>
              <w:rFonts w:ascii="Verdana" w:eastAsia="Verdana" w:hAnsi="Verdana" w:cs="Verdana"/>
              <w:b/>
              <w:i/>
              <w:sz w:val="20"/>
              <w:szCs w:val="20"/>
            </w:rPr>
            <w:t>c</w:t>
          </w:r>
        </w:p>
        <w:p w14:paraId="713A52D7" w14:textId="366CE9F1" w:rsidR="00FE46B4" w:rsidRPr="00404D62" w:rsidRDefault="00404D62" w:rsidP="009D0614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404D62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A77730" w:rsidRPr="00404D62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3024FB1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AB8152A" w14:textId="77777777" w:rsidR="00FE46B4" w:rsidRDefault="00FE46B4">
    <w:pPr>
      <w:tabs>
        <w:tab w:val="center" w:pos="4320"/>
        <w:tab w:val="right" w:pos="8640"/>
      </w:tabs>
      <w:spacing w:before="0" w:after="0"/>
    </w:pPr>
    <w:bookmarkStart w:id="3" w:name="h.gjdgxs" w:colFirst="0" w:colLast="0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42AAC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45E89141" w14:textId="77777777" w:rsidTr="00E53852">
      <w:tc>
        <w:tcPr>
          <w:tcW w:w="5028" w:type="dxa"/>
        </w:tcPr>
        <w:p w14:paraId="7625EC10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BDFCF7D" wp14:editId="4427B18C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DE0B17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C5C2CC7" w14:textId="53AC33F3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5C7463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472E8358" w14:textId="1F1FE3EA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  <w:r w:rsidR="000738E3">
            <w:rPr>
              <w:rFonts w:ascii="Verdana" w:eastAsia="Verdana" w:hAnsi="Verdana" w:cs="Verdana"/>
              <w:b/>
              <w:i/>
              <w:sz w:val="20"/>
              <w:szCs w:val="20"/>
            </w:rPr>
            <w:t>c</w:t>
          </w:r>
        </w:p>
        <w:p w14:paraId="5E719185" w14:textId="499B7C1C" w:rsidR="00FE46B4" w:rsidRPr="00404D62" w:rsidRDefault="00404D62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404D62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</w:p>
      </w:tc>
    </w:tr>
  </w:tbl>
  <w:p w14:paraId="061940B6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1D42E48" w14:textId="77777777" w:rsidR="00FE46B4" w:rsidRDefault="00FE46B4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6B4"/>
    <w:rsid w:val="00055CE8"/>
    <w:rsid w:val="00056C98"/>
    <w:rsid w:val="00060575"/>
    <w:rsid w:val="000738E3"/>
    <w:rsid w:val="000957B4"/>
    <w:rsid w:val="000E5F16"/>
    <w:rsid w:val="00175B3D"/>
    <w:rsid w:val="001A709B"/>
    <w:rsid w:val="001E2995"/>
    <w:rsid w:val="00220C17"/>
    <w:rsid w:val="002C0D61"/>
    <w:rsid w:val="002E3384"/>
    <w:rsid w:val="00356D7D"/>
    <w:rsid w:val="003E73D1"/>
    <w:rsid w:val="003F79DC"/>
    <w:rsid w:val="0040052E"/>
    <w:rsid w:val="00401592"/>
    <w:rsid w:val="00404D62"/>
    <w:rsid w:val="004316CD"/>
    <w:rsid w:val="0044505E"/>
    <w:rsid w:val="00464AB7"/>
    <w:rsid w:val="004F3891"/>
    <w:rsid w:val="005412FC"/>
    <w:rsid w:val="00547DC2"/>
    <w:rsid w:val="005A3A85"/>
    <w:rsid w:val="005C46BD"/>
    <w:rsid w:val="005C7463"/>
    <w:rsid w:val="00630B74"/>
    <w:rsid w:val="006439C8"/>
    <w:rsid w:val="006856C2"/>
    <w:rsid w:val="006B1BB5"/>
    <w:rsid w:val="006B3842"/>
    <w:rsid w:val="006F3581"/>
    <w:rsid w:val="00725517"/>
    <w:rsid w:val="00771D99"/>
    <w:rsid w:val="00786F5F"/>
    <w:rsid w:val="007A1B1A"/>
    <w:rsid w:val="007A6613"/>
    <w:rsid w:val="008355E7"/>
    <w:rsid w:val="00857265"/>
    <w:rsid w:val="0087636F"/>
    <w:rsid w:val="008A5573"/>
    <w:rsid w:val="008B45BF"/>
    <w:rsid w:val="008C2B7C"/>
    <w:rsid w:val="008C34EA"/>
    <w:rsid w:val="008C5676"/>
    <w:rsid w:val="00906CF9"/>
    <w:rsid w:val="009255D6"/>
    <w:rsid w:val="009334B9"/>
    <w:rsid w:val="00957702"/>
    <w:rsid w:val="00962F40"/>
    <w:rsid w:val="00964E26"/>
    <w:rsid w:val="009D0614"/>
    <w:rsid w:val="00A00781"/>
    <w:rsid w:val="00A144BF"/>
    <w:rsid w:val="00A174A2"/>
    <w:rsid w:val="00A20C82"/>
    <w:rsid w:val="00A34BC3"/>
    <w:rsid w:val="00A45700"/>
    <w:rsid w:val="00A6682D"/>
    <w:rsid w:val="00A77730"/>
    <w:rsid w:val="00AA123C"/>
    <w:rsid w:val="00AB1623"/>
    <w:rsid w:val="00AC1476"/>
    <w:rsid w:val="00AF2094"/>
    <w:rsid w:val="00B44325"/>
    <w:rsid w:val="00B600E0"/>
    <w:rsid w:val="00B95899"/>
    <w:rsid w:val="00BC0989"/>
    <w:rsid w:val="00C76D70"/>
    <w:rsid w:val="00C90DB2"/>
    <w:rsid w:val="00C9149D"/>
    <w:rsid w:val="00CE63A6"/>
    <w:rsid w:val="00D432F3"/>
    <w:rsid w:val="00D519F6"/>
    <w:rsid w:val="00DC3FB6"/>
    <w:rsid w:val="00DF51F8"/>
    <w:rsid w:val="00E06EE1"/>
    <w:rsid w:val="00E1153B"/>
    <w:rsid w:val="00E12441"/>
    <w:rsid w:val="00E35D8D"/>
    <w:rsid w:val="00E50195"/>
    <w:rsid w:val="00E53852"/>
    <w:rsid w:val="00E700E3"/>
    <w:rsid w:val="00E8746B"/>
    <w:rsid w:val="00EB7FD1"/>
    <w:rsid w:val="00ED7023"/>
    <w:rsid w:val="00F4062E"/>
    <w:rsid w:val="00F40E9C"/>
    <w:rsid w:val="00F45376"/>
    <w:rsid w:val="00F728A1"/>
    <w:rsid w:val="00F769CF"/>
    <w:rsid w:val="00FD2F7E"/>
    <w:rsid w:val="00FE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A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144BF"/>
  </w:style>
  <w:style w:type="paragraph" w:styleId="Piedepgina">
    <w:name w:val="footer"/>
    <w:basedOn w:val="Normal"/>
    <w:link w:val="Piedepgina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4BF"/>
  </w:style>
  <w:style w:type="paragraph" w:styleId="Textodeglobo">
    <w:name w:val="Balloon Text"/>
    <w:basedOn w:val="Normal"/>
    <w:link w:val="TextodegloboCar"/>
    <w:uiPriority w:val="99"/>
    <w:semiHidden/>
    <w:unhideWhenUsed/>
    <w:rsid w:val="004316C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16C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457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57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57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57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5700"/>
    <w:rPr>
      <w:b/>
      <w:bCs/>
    </w:rPr>
  </w:style>
  <w:style w:type="paragraph" w:styleId="Revisin">
    <w:name w:val="Revision"/>
    <w:hidden/>
    <w:uiPriority w:val="99"/>
    <w:semiHidden/>
    <w:rsid w:val="00F40E9C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D8E9-69F3-48BB-9524-28F769A2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2018-02-12T16:14:00Z</dcterms:created>
  <dcterms:modified xsi:type="dcterms:W3CDTF">2018-06-01T20:21:00Z</dcterms:modified>
</cp:coreProperties>
</file>